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60" w:line="259" w:lineRule="auto"/>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NEK Tri-District Supervisory Union Capacity Building Subcommittee</w:t>
      </w:r>
      <w:r w:rsidDel="00000000" w:rsidR="00000000" w:rsidRPr="00000000">
        <w:rPr>
          <w:rFonts w:ascii="Calibri" w:cs="Calibri" w:eastAsia="Calibri" w:hAnsi="Calibri"/>
          <w:b w:val="1"/>
          <w:bCs w:val="1"/>
          <w:color w:val="000000"/>
          <w:sz w:val="22"/>
          <w:szCs w:val="22"/>
          <w:rtl w:val="0"/>
        </w:rPr>
        <w:t xml:space="preserve"> Meeting</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60" w:line="259" w:lineRule="auto"/>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February 17th</w:t>
      </w:r>
      <w:r w:rsidDel="00000000" w:rsidR="00000000" w:rsidRPr="00000000">
        <w:rPr>
          <w:rFonts w:ascii="Calibri" w:cs="Calibri" w:eastAsia="Calibri" w:hAnsi="Calibri"/>
          <w:b w:val="1"/>
          <w:bCs w:val="1"/>
          <w:color w:val="000000"/>
          <w:sz w:val="22"/>
          <w:szCs w:val="22"/>
          <w:rtl w:val="0"/>
        </w:rPr>
        <w:t xml:space="preserve">, 202</w:t>
      </w:r>
      <w:r w:rsidDel="00000000" w:rsidR="00000000" w:rsidRPr="00000000">
        <w:rPr>
          <w:rFonts w:ascii="Calibri" w:cs="Calibri" w:eastAsia="Calibri" w:hAnsi="Calibri"/>
          <w:b w:val="1"/>
          <w:bCs w:val="1"/>
          <w:sz w:val="22"/>
          <w:szCs w:val="22"/>
          <w:rtl w:val="0"/>
        </w:rPr>
        <w:t xml:space="preserve">6</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60"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Meeting was called to order at </w:t>
      </w:r>
      <w:r w:rsidDel="00000000" w:rsidR="00000000" w:rsidRPr="00000000">
        <w:rPr>
          <w:rFonts w:ascii="Calibri" w:cs="Calibri" w:eastAsia="Calibri" w:hAnsi="Calibri"/>
          <w:sz w:val="22"/>
          <w:szCs w:val="22"/>
          <w:rtl w:val="0"/>
        </w:rPr>
        <w:t xml:space="preserve">12</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sz w:val="22"/>
          <w:szCs w:val="22"/>
          <w:rtl w:val="0"/>
        </w:rPr>
        <w:t xml:space="preserve">00</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PM</w:t>
      </w:r>
      <w:r w:rsidDel="00000000" w:rsidR="00000000" w:rsidRPr="00000000">
        <w:rPr>
          <w:rtl w:val="0"/>
        </w:rPr>
      </w:r>
    </w:p>
    <w:p w:rsidR="00000000" w:rsidDel="00000000" w:rsidP="00000000" w:rsidRDefault="00000000" w:rsidRPr="00000000" w14:paraId="00000004">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Attendance: Chris von Alt, Willie Nickerson, Sarah Damsell, Emily Finnegan, Sam Mayne</w:t>
      </w:r>
    </w:p>
    <w:p w:rsidR="00000000" w:rsidDel="00000000" w:rsidP="00000000" w:rsidRDefault="00000000" w:rsidRPr="00000000" w14:paraId="00000005">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 </w:t>
      </w:r>
    </w:p>
    <w:p w:rsidR="00000000" w:rsidDel="00000000" w:rsidP="00000000" w:rsidRDefault="00000000" w:rsidRPr="00000000" w14:paraId="00000006">
      <w:pPr>
        <w:spacing w:after="160" w:line="259" w:lineRule="auto"/>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Approval of meeting minutes:</w:t>
      </w:r>
    </w:p>
    <w:p w:rsidR="00000000" w:rsidDel="00000000" w:rsidP="00000000" w:rsidRDefault="00000000" w:rsidRPr="00000000" w14:paraId="00000007">
      <w:pPr>
        <w:spacing w:line="259" w:lineRule="auto"/>
        <w:ind w:left="0" w:firstLine="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Chris moved to approve the January meeting minutes, Willie seconded and the motion passed unanimously.</w:t>
      </w:r>
      <w:r w:rsidDel="00000000" w:rsidR="00000000" w:rsidRPr="00000000">
        <w:rPr>
          <w:rtl w:val="0"/>
        </w:rPr>
      </w:r>
    </w:p>
    <w:p w:rsidR="00000000" w:rsidDel="00000000" w:rsidP="00000000" w:rsidRDefault="00000000" w:rsidRPr="00000000" w14:paraId="00000008">
      <w:pPr>
        <w:spacing w:line="259" w:lineRule="auto"/>
        <w:rPr>
          <w:rFonts w:ascii="Calibri" w:cs="Calibri" w:eastAsia="Calibri" w:hAnsi="Calibri"/>
          <w:b w:val="1"/>
          <w:bCs w:val="1"/>
          <w:color w:val="000000"/>
          <w:sz w:val="22"/>
          <w:szCs w:val="22"/>
          <w:u w:val="singl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60" w:line="259" w:lineRule="auto"/>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u w:val="single"/>
          <w:rtl w:val="0"/>
        </w:rPr>
        <w:t xml:space="preserve">Meeting Topic(s)</w:t>
      </w:r>
      <w:r w:rsidDel="00000000" w:rsidR="00000000" w:rsidRPr="00000000">
        <w:rPr>
          <w:rtl w:val="0"/>
        </w:rPr>
      </w:r>
    </w:p>
    <w:p w:rsidR="00000000" w:rsidDel="00000000" w:rsidP="00000000" w:rsidRDefault="00000000" w:rsidRPr="00000000" w14:paraId="0000000A">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Members reviewed the spreadsheet they filled in between meetings to identify the highest priority areas to address during the course of the current grant.  There was a general consensus that reducing redundancy in administrative tasks (e.g. insurance, developing policies, bookkeeping, etc.) would be beneficial.</w:t>
      </w:r>
    </w:p>
    <w:p w:rsidR="00000000" w:rsidDel="00000000" w:rsidP="00000000" w:rsidRDefault="00000000" w:rsidRPr="00000000" w14:paraId="0000000B">
      <w:pPr>
        <w:numPr>
          <w:ilvl w:val="0"/>
          <w:numId w:val="1"/>
        </w:numPr>
        <w:spacing w:line="259"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Chris noted that many businesses, when being formed, develop an Organizational Chart which assists in communicating goals and assigning roles. Primary categories for the chart include: Management, Operations, Finance, HR, and Marketing.   All agreed this would be a helpful exercise.  Many felt that having a consultant guide the process would be beneficial.</w:t>
      </w:r>
    </w:p>
    <w:p w:rsidR="00000000" w:rsidDel="00000000" w:rsidP="00000000" w:rsidRDefault="00000000" w:rsidRPr="00000000" w14:paraId="0000000C">
      <w:pPr>
        <w:numPr>
          <w:ilvl w:val="0"/>
          <w:numId w:val="1"/>
        </w:numPr>
        <w:spacing w:line="259"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Willie described an efficiency process he went through in his job where someone facilitated him and his team in streamlining their work.  Others noted similar processes (often referred to as Continuous Process Improvement) they had been part of. All agreed this could be a role for a consultant.</w:t>
      </w:r>
    </w:p>
    <w:p w:rsidR="00000000" w:rsidDel="00000000" w:rsidP="00000000" w:rsidRDefault="00000000" w:rsidRPr="00000000" w14:paraId="0000000D">
      <w:pPr>
        <w:numPr>
          <w:ilvl w:val="0"/>
          <w:numId w:val="1"/>
        </w:numPr>
        <w:spacing w:line="259"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All agreed that a next step would be to put together an RFP for a consultant to facilitate the three Districts in creating an Organizational Chart and undergoing a Continuous Process Improvement to identify how things function now, how they could function better, and what steps would need to be taken to get there.</w:t>
      </w:r>
      <w:r w:rsidDel="00000000" w:rsidR="00000000" w:rsidRPr="00000000">
        <w:rPr>
          <w:rtl w:val="0"/>
        </w:rPr>
      </w:r>
    </w:p>
    <w:p w:rsidR="00000000" w:rsidDel="00000000" w:rsidP="00000000" w:rsidRDefault="00000000" w:rsidRPr="00000000" w14:paraId="0000000E">
      <w:pPr>
        <w:spacing w:after="160" w:line="259" w:lineRule="auto"/>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Other Business</w:t>
      </w:r>
    </w:p>
    <w:p w:rsidR="00000000" w:rsidDel="00000000" w:rsidP="00000000" w:rsidRDefault="00000000" w:rsidRPr="00000000" w14:paraId="0000000F">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None</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59"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60" w:line="259" w:lineRule="auto"/>
        <w:rPr>
          <w:rFonts w:ascii="Calibri" w:cs="Calibri" w:eastAsia="Calibri" w:hAnsi="Calibri"/>
          <w:b w:val="1"/>
          <w:bCs w:val="1"/>
          <w:color w:val="000000"/>
          <w:sz w:val="22"/>
          <w:szCs w:val="22"/>
          <w:u w:val="single"/>
        </w:rPr>
      </w:pPr>
      <w:r w:rsidDel="00000000" w:rsidR="00000000" w:rsidRPr="00000000">
        <w:rPr>
          <w:rFonts w:ascii="Calibri" w:cs="Calibri" w:eastAsia="Calibri" w:hAnsi="Calibri"/>
          <w:b w:val="1"/>
          <w:bCs w:val="1"/>
          <w:sz w:val="22"/>
          <w:szCs w:val="22"/>
          <w:u w:val="single"/>
          <w:rtl w:val="0"/>
        </w:rPr>
        <w:t xml:space="preserve">Next Meeting</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167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3">
      <w:pP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The next meeting will be held at 12:00 PM March 17th in the conference room at the US Fish &amp; Wildlife Service Silvio O. Conte Refuge Nulhegan Basin Welcome Center in Brunswick, VT.</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6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The meeting was adjourned at 1:00 PM</w:t>
      </w:r>
      <w:r w:rsidDel="00000000" w:rsidR="00000000" w:rsidRPr="00000000">
        <w:rPr>
          <w:rtl w:val="0"/>
        </w:rPr>
      </w:r>
    </w:p>
    <w:sectPr>
      <w:headerReference r:id="rId7" w:type="default"/>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right" w:leader="none" w:pos="9020"/>
      </w:tabs>
      <w:rPr>
        <w:color w:val="000000"/>
        <w:sz w:val="26"/>
        <w:szCs w:val="2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right" w:leader="none" w:pos="9020"/>
      </w:tabs>
      <w:rPr>
        <w:color w:val="000000"/>
        <w:sz w:val="26"/>
        <w:szCs w:val="2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cUvEmGXot9FVA5NrqfqWD62EVg==">CgMxLjA4AHIhMS1mRlhlWXQzRzB2R0prNnRnS19QdGVZdmNQaEpDcjFN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2024-04-20T22:59:00Z</dcterms:created>
</cp:coreProperties>
</file>